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019" w:rsidRDefault="00857019" w:rsidP="00857019">
      <w:pPr>
        <w:spacing w:after="160" w:line="240" w:lineRule="auto"/>
        <w:contextualSpacing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проект</w:t>
      </w: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F5766F" w:rsidRPr="00632E2E" w:rsidRDefault="00F5766F" w:rsidP="00F5766F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632E2E">
        <w:rPr>
          <w:rFonts w:ascii="Times New Roman" w:eastAsiaTheme="minorHAnsi" w:hAnsi="Times New Roman"/>
          <w:sz w:val="28"/>
          <w:szCs w:val="28"/>
          <w:lang w:eastAsia="en-US"/>
        </w:rPr>
        <w:t>Ханты-Мансийский автономный округ – Югра</w:t>
      </w: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5766F" w:rsidRPr="00F5766F" w:rsidRDefault="00F5766F" w:rsidP="00F5766F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F576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F5766F" w:rsidRPr="00F5766F" w:rsidRDefault="00F5766F" w:rsidP="00F5766F">
      <w:pPr>
        <w:spacing w:after="160" w:line="240" w:lineRule="auto"/>
        <w:contextualSpacing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F5766F" w:rsidRPr="00F5766F" w:rsidRDefault="00632E2E" w:rsidP="00F5766F">
      <w:pPr>
        <w:spacing w:after="16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F5766F" w:rsidRPr="00F5766F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="00857019">
        <w:rPr>
          <w:rFonts w:ascii="Times New Roman" w:eastAsiaTheme="minorHAnsi" w:hAnsi="Times New Roman"/>
          <w:sz w:val="28"/>
          <w:szCs w:val="28"/>
          <w:lang w:eastAsia="en-US"/>
        </w:rPr>
        <w:t xml:space="preserve"> 00.00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.2015</w:t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F5766F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       № </w:t>
      </w:r>
    </w:p>
    <w:p w:rsidR="00F5766F" w:rsidRPr="00F5766F" w:rsidRDefault="00F5766F" w:rsidP="00F5766F">
      <w:pPr>
        <w:spacing w:after="16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proofErr w:type="gramStart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.С</w:t>
      </w:r>
      <w:proofErr w:type="gramEnd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>елиярово</w:t>
      </w:r>
      <w:proofErr w:type="spellEnd"/>
      <w:r w:rsidRPr="00F576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F5766F" w:rsidRDefault="006A56DB" w:rsidP="00B0597B">
      <w:pPr>
        <w:spacing w:after="0" w:line="24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Об утверждении Положения по</w:t>
      </w:r>
      <w:r>
        <w:rPr>
          <w:rFonts w:ascii="Times New Roman" w:hAnsi="Times New Roman"/>
          <w:color w:val="202020"/>
          <w:sz w:val="28"/>
          <w:szCs w:val="28"/>
        </w:rPr>
        <w:br/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присвоению, изменению и </w:t>
      </w:r>
      <w:r>
        <w:rPr>
          <w:rFonts w:ascii="Times New Roman" w:hAnsi="Times New Roman"/>
          <w:color w:val="202020"/>
          <w:sz w:val="28"/>
          <w:szCs w:val="28"/>
        </w:rPr>
        <w:br/>
      </w:r>
      <w:r w:rsidRPr="00880D43">
        <w:rPr>
          <w:rFonts w:ascii="Times New Roman" w:hAnsi="Times New Roman"/>
          <w:color w:val="202020"/>
          <w:sz w:val="28"/>
          <w:szCs w:val="28"/>
        </w:rPr>
        <w:t>аннулированию адре</w:t>
      </w:r>
      <w:r>
        <w:rPr>
          <w:rFonts w:ascii="Times New Roman" w:hAnsi="Times New Roman"/>
          <w:color w:val="202020"/>
          <w:sz w:val="28"/>
          <w:szCs w:val="28"/>
        </w:rPr>
        <w:t xml:space="preserve">сов объектам </w:t>
      </w:r>
      <w:r>
        <w:rPr>
          <w:rFonts w:ascii="Times New Roman" w:hAnsi="Times New Roman"/>
          <w:color w:val="202020"/>
          <w:sz w:val="28"/>
          <w:szCs w:val="28"/>
        </w:rPr>
        <w:br/>
        <w:t xml:space="preserve">адресации на территории сельского </w:t>
      </w:r>
      <w:r>
        <w:rPr>
          <w:rFonts w:ascii="Times New Roman" w:hAnsi="Times New Roman"/>
          <w:color w:val="202020"/>
          <w:sz w:val="28"/>
          <w:szCs w:val="28"/>
        </w:rPr>
        <w:br/>
        <w:t>поселения Селиярово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 xml:space="preserve">В соответствии с Федеральным законом от 28 декабря 2013 года № 443-ФЗ 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Уставом </w:t>
      </w:r>
      <w:r>
        <w:rPr>
          <w:rFonts w:ascii="Times New Roman" w:hAnsi="Times New Roman"/>
          <w:color w:val="202020"/>
          <w:sz w:val="28"/>
          <w:szCs w:val="28"/>
        </w:rPr>
        <w:t>сельского  поселения Селиярово</w:t>
      </w:r>
      <w:r w:rsidRPr="00880D43">
        <w:rPr>
          <w:rFonts w:ascii="Times New Roman" w:hAnsi="Times New Roman"/>
          <w:color w:val="202020"/>
          <w:sz w:val="28"/>
          <w:szCs w:val="28"/>
        </w:rPr>
        <w:t>:</w:t>
      </w:r>
      <w:proofErr w:type="gramEnd"/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 xml:space="preserve">1. Утвердить 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Положение по присвоению, изменению и аннулированию адресов объектам адресации на терри</w:t>
      </w:r>
      <w:r>
        <w:rPr>
          <w:rFonts w:ascii="Times New Roman" w:hAnsi="Times New Roman"/>
          <w:color w:val="202020"/>
          <w:sz w:val="28"/>
          <w:szCs w:val="28"/>
        </w:rPr>
        <w:t>тории сельского поселения Селиярово, согласно приложению</w:t>
      </w:r>
      <w:r w:rsidRPr="00880D43">
        <w:rPr>
          <w:rFonts w:ascii="Times New Roman" w:hAnsi="Times New Roman"/>
          <w:color w:val="202020"/>
          <w:sz w:val="28"/>
          <w:szCs w:val="28"/>
        </w:rPr>
        <w:t>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>2</w:t>
      </w:r>
      <w:r w:rsidRPr="00880D43">
        <w:rPr>
          <w:rFonts w:ascii="Times New Roman" w:hAnsi="Times New Roman"/>
          <w:color w:val="202020"/>
          <w:sz w:val="28"/>
          <w:szCs w:val="28"/>
        </w:rPr>
        <w:t>. Настоящее пост</w:t>
      </w:r>
      <w:r>
        <w:rPr>
          <w:rFonts w:ascii="Times New Roman" w:hAnsi="Times New Roman"/>
          <w:color w:val="202020"/>
          <w:sz w:val="28"/>
          <w:szCs w:val="28"/>
        </w:rPr>
        <w:t>ановление вступает в силу через 10 дней после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его опубликования</w:t>
      </w:r>
      <w:r>
        <w:rPr>
          <w:rFonts w:ascii="Times New Roman" w:hAnsi="Times New Roman"/>
          <w:color w:val="202020"/>
          <w:sz w:val="28"/>
          <w:szCs w:val="28"/>
        </w:rPr>
        <w:t xml:space="preserve"> (обнародования)</w:t>
      </w:r>
      <w:r w:rsidRPr="00880D43">
        <w:rPr>
          <w:rFonts w:ascii="Times New Roman" w:hAnsi="Times New Roman"/>
          <w:color w:val="202020"/>
          <w:sz w:val="28"/>
          <w:szCs w:val="28"/>
        </w:rPr>
        <w:t>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>3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. 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Контроль за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исполнением настоящего постановления оставляю за собой.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hAnsi="Times New Roman"/>
          <w:color w:val="202020"/>
          <w:sz w:val="28"/>
          <w:szCs w:val="28"/>
        </w:rPr>
        <w:t>Н.П.Шалкова</w:t>
      </w:r>
      <w:proofErr w:type="spellEnd"/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color w:val="202020"/>
          <w:sz w:val="28"/>
          <w:szCs w:val="28"/>
        </w:rPr>
        <w:br/>
        <w:t>к постановлению администрации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>от 00.00.2015 №</w:t>
      </w: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/>
          <w:color w:val="202020"/>
          <w:sz w:val="28"/>
          <w:szCs w:val="28"/>
        </w:rPr>
      </w:pPr>
      <w:r w:rsidRPr="00857019">
        <w:rPr>
          <w:rFonts w:ascii="Times New Roman" w:hAnsi="Times New Roman"/>
          <w:bCs/>
          <w:color w:val="202020"/>
          <w:sz w:val="28"/>
          <w:szCs w:val="28"/>
        </w:rPr>
        <w:t>ПОЛОЖЕНИЕ</w:t>
      </w: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/>
          <w:bCs/>
          <w:color w:val="202020"/>
          <w:sz w:val="28"/>
          <w:szCs w:val="28"/>
        </w:rPr>
      </w:pPr>
      <w:r w:rsidRPr="00857019">
        <w:rPr>
          <w:rFonts w:ascii="Times New Roman" w:hAnsi="Times New Roman"/>
          <w:bCs/>
          <w:color w:val="202020"/>
          <w:sz w:val="28"/>
          <w:szCs w:val="28"/>
        </w:rPr>
        <w:t xml:space="preserve">по присвоению, изменению и аннулированию адресов объектам адресации на территории </w:t>
      </w:r>
      <w:r w:rsidRPr="00857019">
        <w:rPr>
          <w:rFonts w:ascii="Times New Roman" w:hAnsi="Times New Roman"/>
          <w:bCs/>
          <w:color w:val="202020"/>
          <w:sz w:val="28"/>
          <w:szCs w:val="28"/>
        </w:rPr>
        <w:t>сельского поселения Селиярово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/>
          <w:color w:val="202020"/>
          <w:sz w:val="28"/>
          <w:szCs w:val="28"/>
        </w:rPr>
      </w:pP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 I.       Общие положения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b/>
          <w:bCs/>
          <w:color w:val="202020"/>
          <w:sz w:val="28"/>
          <w:szCs w:val="28"/>
        </w:rPr>
        <w:t> 1. 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Настоящее Положение разработано в соответствии с Федеральным законом от 28 декабря 2013 года N 443-ФЗ  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 и устанавливают порядок присвоения, изменения и аннулирования адресов на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территории </w:t>
      </w:r>
      <w:r>
        <w:rPr>
          <w:rFonts w:ascii="Times New Roman" w:hAnsi="Times New Roman"/>
          <w:color w:val="202020"/>
          <w:sz w:val="28"/>
          <w:szCs w:val="28"/>
        </w:rPr>
        <w:t>сельского  поселения Селиярово</w:t>
      </w:r>
      <w:r w:rsidRPr="00880D43">
        <w:rPr>
          <w:rFonts w:ascii="Times New Roman" w:hAnsi="Times New Roman"/>
          <w:color w:val="202020"/>
          <w:sz w:val="28"/>
          <w:szCs w:val="28"/>
        </w:rPr>
        <w:t>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b/>
          <w:bCs/>
          <w:color w:val="202020"/>
          <w:sz w:val="28"/>
          <w:szCs w:val="28"/>
        </w:rPr>
        <w:t>2. </w:t>
      </w:r>
      <w:r w:rsidRPr="00880D43">
        <w:rPr>
          <w:rFonts w:ascii="Times New Roman" w:hAnsi="Times New Roman"/>
          <w:color w:val="202020"/>
          <w:sz w:val="28"/>
          <w:szCs w:val="28"/>
        </w:rPr>
        <w:t>В настоящем Положении используются понятия, определенные пунктом 2 Правил присвоения, изменения и аннулирования адресов, утвержденных постановлением Правительства Российской Федерации от 19.11.2014 № 1221 «Об утверждении правил присвоения, изменения и аннулирования адресов» (далее - Правила, утвержденные Постановлением Правительства Российской Федерации № 1221).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b/>
          <w:bCs/>
          <w:color w:val="202020"/>
          <w:sz w:val="28"/>
          <w:szCs w:val="28"/>
        </w:rPr>
        <w:t>3. </w:t>
      </w:r>
      <w:r w:rsidRPr="00880D43">
        <w:rPr>
          <w:rFonts w:ascii="Times New Roman" w:hAnsi="Times New Roman"/>
          <w:color w:val="202020"/>
          <w:sz w:val="28"/>
          <w:szCs w:val="28"/>
        </w:rPr>
        <w:t>Адрес, присвоенный объекту адресации, должен отвечать требованиям, установленным пунктом 3 Правил, утвержденных Постановлением Правительства Российской Федерации № 1221.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b/>
          <w:bCs/>
          <w:color w:val="202020"/>
          <w:sz w:val="28"/>
          <w:szCs w:val="28"/>
        </w:rPr>
        <w:t>4. </w:t>
      </w:r>
      <w:r w:rsidRPr="00880D43">
        <w:rPr>
          <w:rFonts w:ascii="Times New Roman" w:hAnsi="Times New Roman"/>
          <w:color w:val="202020"/>
          <w:sz w:val="28"/>
          <w:szCs w:val="28"/>
        </w:rPr>
        <w:t>Присвоение, изменение и аннулирование адресов осуществляется без взимания платы.</w:t>
      </w:r>
    </w:p>
    <w:p w:rsidR="00857019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b/>
          <w:bCs/>
          <w:color w:val="202020"/>
          <w:sz w:val="28"/>
          <w:szCs w:val="28"/>
        </w:rPr>
        <w:t>5.  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строительства, расположенные на территории </w:t>
      </w:r>
      <w:r>
        <w:rPr>
          <w:rFonts w:ascii="Times New Roman" w:hAnsi="Times New Roman"/>
          <w:color w:val="202020"/>
          <w:sz w:val="28"/>
          <w:szCs w:val="28"/>
        </w:rPr>
        <w:t>сельского  поселения Селиярово</w:t>
      </w:r>
      <w:r w:rsidRPr="00880D43">
        <w:rPr>
          <w:rFonts w:ascii="Times New Roman" w:hAnsi="Times New Roman"/>
          <w:color w:val="202020"/>
          <w:sz w:val="28"/>
          <w:szCs w:val="28"/>
        </w:rPr>
        <w:t>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II. Порядок присвоения объекту адресации адреса, изменения и аннулирования такого адреса.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 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</w:t>
      </w:r>
      <w:r>
        <w:rPr>
          <w:rFonts w:ascii="Times New Roman" w:hAnsi="Times New Roman"/>
          <w:color w:val="202020"/>
          <w:sz w:val="28"/>
          <w:szCs w:val="28"/>
        </w:rPr>
        <w:t xml:space="preserve">. 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Присвоение объекту адресации адреса, изменение и аннулирование такого адреса в соответствии с Уставом  </w:t>
      </w:r>
      <w:r>
        <w:rPr>
          <w:rFonts w:ascii="Times New Roman" w:hAnsi="Times New Roman"/>
          <w:color w:val="202020"/>
          <w:sz w:val="28"/>
          <w:szCs w:val="28"/>
        </w:rPr>
        <w:t>сельского  поселения Селиярово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(далее - Устав) осуществляется администрацией </w:t>
      </w:r>
      <w:r>
        <w:rPr>
          <w:rFonts w:ascii="Times New Roman" w:hAnsi="Times New Roman"/>
          <w:color w:val="202020"/>
          <w:sz w:val="28"/>
          <w:szCs w:val="28"/>
        </w:rPr>
        <w:lastRenderedPageBreak/>
        <w:t>сельского  поселения Селиярово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(далее - Администрация) с использованием федеральной информационной адресной системы.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Присвоение объектам адресации адресов и аннулирование таких адресов осуществляется Администрацией по собственной инициативе или на основании заявления физических или юридических лиц, указанных в пунктах 14 и 16 раздела II настоящего Положения. 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Аннулирование адресов объектов адресации осуществляется Администрацией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 закона «О государственном кадастре недвижимости», предоставляемой в установленном Правительством Российской Федерации порядке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Администрацией на основании принятых решений о присвоении </w:t>
      </w:r>
      <w:proofErr w:type="spellStart"/>
      <w:r w:rsidRPr="00880D43">
        <w:rPr>
          <w:rFonts w:ascii="Times New Roman" w:hAnsi="Times New Roman"/>
          <w:color w:val="202020"/>
          <w:sz w:val="28"/>
          <w:szCs w:val="28"/>
        </w:rPr>
        <w:t>адресообразующим</w:t>
      </w:r>
      <w:proofErr w:type="spellEnd"/>
      <w:r w:rsidRPr="00880D43">
        <w:rPr>
          <w:rFonts w:ascii="Times New Roman" w:hAnsi="Times New Roman"/>
          <w:color w:val="202020"/>
          <w:sz w:val="28"/>
          <w:szCs w:val="28"/>
        </w:rPr>
        <w:t xml:space="preserve"> элементам наименований, об изменении и аннулировании их наименовании.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3.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Присвоение объекту адресации адреса осуществляется в случаях и на условиях, определенных пунктами 8 - 12 Правил, утвержденных постановлением Правительства Российской Федерации № 1221.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4.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в порядке, установленном пунктом 13 Правил утвержденных постановлением Правительства Российской Федерации № 1221.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5.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Аннулирование адреса объекта адресации осуществляется в случаях и на условиях, определенных пунктами 14 - 18 Правил, утвержденных постановлением Правительства Российской Федерации № 1221.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6.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При присвоении объекту адресации адреса или аннулировании его адреса Администрация обязана: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а)      определить возможность присвоения объекту адресации адреса или аннулирования его адреса;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б)      провести осмотр местонахождения объекта адресации (при необходимости)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в)     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Правилами, утвержденными постановлением Правительства Российской Федерации № 1221, или об отказе в присвоении объекту адресации адреса или аннулировании его адреса.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lastRenderedPageBreak/>
        <w:t>7.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Присвоение объекту адресации адреса или аннулирование его адреса подтверждается постановлением Администрации о присвоении объекту адресации адреса или аннулировании его адреса.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8.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Постановление Администрации о присвоении объекту адресации адреса принимается одновременно: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а)      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б)      с заключением Администрацией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в)      с заключением Администрацией договора о развитии застроенной территории в соответствии с Градостроительным кодексом Российской Федерации;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г)       с утверждением проекта планировки территории;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д)      с принятием решения о строительстве объекта адресации.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9.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Постановление Администрации о присвоении объекту адресации адреса содержит: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присвоенный объекту адресации адрес;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реквизиты и наименования документов, на основании которых принято решение о присвоении адреса;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описание местоположения объекта адресации;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кадастровые номера, адреса и сведения об объектах недвижимости, из которых образуется объект адресации;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Постановление Администрации о присвоении объекту адресации адреса может содержать другие необходимые конкретные сведения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В случае присвоения адреса поставленному на государственный кадастровый учет объекту недвижимости в постановлении Администрации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10.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Постановление Администрации об аннулировании адреса объекта адресации содержит: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аннулируемый адрес объекта адресации;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уникальный номер аннулируемого адреса объекта адресации в государственном адресном реестре;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причину аннулирования адреса объекта адресации;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 xml:space="preserve">- реквизиты решения о присвоении объекту адресации адреса и кадастровый номер объекта адресации в случае аннулирования адреса </w:t>
      </w:r>
      <w:r w:rsidRPr="00880D43">
        <w:rPr>
          <w:rFonts w:ascii="Times New Roman" w:hAnsi="Times New Roman"/>
          <w:color w:val="202020"/>
          <w:sz w:val="28"/>
          <w:szCs w:val="28"/>
        </w:rPr>
        <w:lastRenderedPageBreak/>
        <w:t>объекта адресации на основании присвоения этому объекту адресации нового адреса.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Постановление Администрации об аннулировании адреса объекта адресации может содержать другие необходимые конкретные сведения.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Постановление Администрации об аннулировании адреса объекта адресации в случае присвоения объекту адресации нового адреса может быть по решению Администрации объединено с решением о присвоении этому объекту адресации нового адреса.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11.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Постановления Администрации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12.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Постановление Администрации о присвоении объекту адресации адреса или аннулировании его адреса подлежит обязательному внесению Администрацией в государственный адресный реестр в течение 3 рабочих дней со дня принятия такого постановления.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13.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Датой присвоения объекту адресации адреса, изменения или  аннулирования его адреса признается дата внесения сведений об адресе объекта адресации в государственный адресный реестр.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14.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а)      право хозяйственного ведения;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б)      право оперативного управления;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в)      право пожизненно наследуемого владения;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г)       право постоянного (бессрочного) пользования.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15.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Заявление составляется лицами, указанными в пункте 19 настоящих Правил (далее – заявитель), по форме, устанавливаемой Министерством финансов Российской Федерации.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16.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распоряжении Администрации (далее - представитель заявителя).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r w:rsidRPr="00880D43">
        <w:rPr>
          <w:rFonts w:ascii="Times New Roman" w:hAnsi="Times New Roman"/>
          <w:color w:val="202020"/>
          <w:sz w:val="28"/>
          <w:szCs w:val="28"/>
        </w:rPr>
        <w:lastRenderedPageBreak/>
        <w:t>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17.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18.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 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региональных) порталов государственных и муниципальных услуг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(функций) (далее - региональный портал), портала федеральной информационной адресной системы и информационно-телекоммуникационной сети «Интернет» (далее - портал адресной системы).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Заявление представляется заявителем (представителем заявителя) в Администрацию или многофункциональный центр предоставление государственных и муниципальных услуг, с которым Администрацией в установленном Правительством Российской Федерации порядке заключен соглашение о взаимодействии.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Перечень многофункциональных центров, с которыми Администрацией в установленном Правительством Российской Федерации порядке заключено соглашение о взаимодействии, публикуется на о</w:t>
      </w:r>
      <w:r>
        <w:rPr>
          <w:rFonts w:ascii="Times New Roman" w:hAnsi="Times New Roman"/>
          <w:color w:val="202020"/>
          <w:sz w:val="28"/>
          <w:szCs w:val="28"/>
        </w:rPr>
        <w:t>фициальном сайте Ханты-Мансийского района в разделе «сельские поселения»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в информационно-телекоммуникационной сети «Интернет».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Заявление представляется в Администрацию или многофункциональный центр по месту нахождения объекта адресации.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19</w:t>
      </w:r>
      <w:r w:rsidRPr="00880D43">
        <w:rPr>
          <w:rFonts w:ascii="Times New Roman" w:hAnsi="Times New Roman"/>
          <w:color w:val="202020"/>
          <w:sz w:val="28"/>
          <w:szCs w:val="28"/>
        </w:rPr>
        <w:t>. Заявление подписывается заявителем либо представителем заявителя.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 xml:space="preserve"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 выдавшим (подписавшим) доверенность, с использованием усиленной квалифицированной электронной подписи (в </w:t>
      </w:r>
      <w:r w:rsidRPr="00880D43">
        <w:rPr>
          <w:rFonts w:ascii="Times New Roman" w:hAnsi="Times New Roman"/>
          <w:color w:val="202020"/>
          <w:sz w:val="28"/>
          <w:szCs w:val="28"/>
        </w:rPr>
        <w:lastRenderedPageBreak/>
        <w:t>случае, если представитель заявителя действует на основании доверенности).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20.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полномочие действовать от имени этого юридического лица, или копию этого 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документа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заверенную печатью и подписью руководителя этого юридического лица.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21.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К заявлению прилагаются следующие документы: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 xml:space="preserve">а)      правоустанавливающие и (или) </w:t>
      </w:r>
      <w:proofErr w:type="spellStart"/>
      <w:r w:rsidRPr="00880D43">
        <w:rPr>
          <w:rFonts w:ascii="Times New Roman" w:hAnsi="Times New Roman"/>
          <w:color w:val="202020"/>
          <w:sz w:val="28"/>
          <w:szCs w:val="28"/>
        </w:rPr>
        <w:t>правоудостоверяющие</w:t>
      </w:r>
      <w:proofErr w:type="spellEnd"/>
      <w:r w:rsidRPr="00880D43">
        <w:rPr>
          <w:rFonts w:ascii="Times New Roman" w:hAnsi="Times New Roman"/>
          <w:color w:val="202020"/>
          <w:sz w:val="28"/>
          <w:szCs w:val="28"/>
        </w:rPr>
        <w:t xml:space="preserve"> документы на объект (объекты) адресации;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б)     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в)     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г)      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д)      кадастровый паспорт объекта адресации (в случае присвоения адреса объекту адресации, поставленному на кадастровый учет);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е)      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ж)     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з)       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«а» пункта 14 Правил, утвержденных постановлением Правительства Российской Федерации № 1221);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lastRenderedPageBreak/>
        <w:t>и)     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подпункте «б» пункта 14 Правил утвержденных постановлением Правительства Российской Федерации № 1221).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22.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Администрация запрашивает документы, указанные в пункте 21 настоящего Положения,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Заявители (представители заявителя) при подаче заявления вправе приложить к нему документы, указанные в пункте 21 настоящего Положения,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Документы, указанные в пункте 21 настоящего Положения, представляемые в Администрацию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23.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Если заявление и документы, указанные в пункте 21 настоящего Положения, представляются заявителем (представителем заявителя) в Администрацию лично, Администрация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Администрацией таких документов.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В случае если заявление и документы, указанные в пункте 21 настоящего Положения, представлены в Администрацию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заявлений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  <w:proofErr w:type="gramEnd"/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Получение заявления и документов, указанных в пункте 21 настоящего Положения, представляемых в форме электронных документов, подтверждается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 xml:space="preserve">Сообщение о получении заявления и документов, указанных в пункте 21 настоящего Положения, направляется по указанному в </w:t>
      </w:r>
      <w:r w:rsidRPr="00880D43">
        <w:rPr>
          <w:rFonts w:ascii="Times New Roman" w:hAnsi="Times New Roman"/>
          <w:color w:val="202020"/>
          <w:sz w:val="28"/>
          <w:szCs w:val="28"/>
        </w:rPr>
        <w:lastRenderedPageBreak/>
        <w:t>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Сообщение о получении заявления и документов, указанных в пункте 21 настоящего Положения,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24.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Администрацией в срок не более чем 18 рабочих дней со дня поступления заявления.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25.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В случае представления заявления через многофункциональный центр срок, указанный в пункте 24 настоящего Положения, исчисляется со дня передачи многофункциональным центром заявления и документов, указанных в пункте 21 настоящего Положения (при их наличии), в Администрацию.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26.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Решение Администрации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Администрацией заявителю (представителю заявителя) одним из способов, указанным в заявлении: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- в форме электронного документа с использованием информационн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о-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24 и 25 настоящего Положения;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днем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со дня истечения установленного пунктами 24 и 25 настоящего Положения срока посредством почтового отправления по указанному в заявлении почтовому адресу.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центр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пунктами 24 и 25 настоящего Положения.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27.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В присвоении объекту адресации адреса или аннулировании его адреса может быть отказано в случаях, если: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lastRenderedPageBreak/>
        <w:t>а)      с заявлением о присвоении объекту адресации адреса обратилось лицо, не указанное в пунктах 14 и 16 настоящего Положения;</w:t>
      </w:r>
      <w:proofErr w:type="gramEnd"/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 xml:space="preserve">б)      ответ на межведомственный запрос свидетельствует об отсутствии документа и (или) информации, </w:t>
      </w:r>
      <w:proofErr w:type="gramStart"/>
      <w:r w:rsidRPr="00880D43">
        <w:rPr>
          <w:rFonts w:ascii="Times New Roman" w:hAnsi="Times New Roman"/>
          <w:color w:val="202020"/>
          <w:sz w:val="28"/>
          <w:szCs w:val="28"/>
        </w:rPr>
        <w:t>необходимых</w:t>
      </w:r>
      <w:proofErr w:type="gramEnd"/>
      <w:r w:rsidRPr="00880D43">
        <w:rPr>
          <w:rFonts w:ascii="Times New Roman" w:hAnsi="Times New Roman"/>
          <w:color w:val="202020"/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в)     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color w:val="202020"/>
          <w:sz w:val="28"/>
          <w:szCs w:val="28"/>
        </w:rPr>
        <w:t>г)       отсутствуют случаи и условия для присвоения объекту адресации адреса или аннулирования его адреса, указанные в пунктах 5, 8 - 11 и 14 - 18 Правил, утвержденных постановлением Правительства Российской Федерации № 1221.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28</w:t>
      </w:r>
      <w:r w:rsidRPr="00880D43">
        <w:rPr>
          <w:rFonts w:ascii="Times New Roman" w:hAnsi="Times New Roman"/>
          <w:color w:val="202020"/>
          <w:sz w:val="28"/>
          <w:szCs w:val="28"/>
        </w:rPr>
        <w:t>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27 настоящего Положения, являющиеся основанием для принятия такого решения.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29.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Форма решения об отказе в присвоении объекту адресации адреса или аннулировании его адреса согласно Правилам, утвержденным постановлением Правительства Российской Федерации № 1221, устанавливается Министерством финансов Российской Федерации.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30.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857019" w:rsidRPr="00880D43" w:rsidRDefault="00857019" w:rsidP="0085701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202020"/>
          <w:sz w:val="28"/>
          <w:szCs w:val="28"/>
        </w:rPr>
      </w:pPr>
      <w:r w:rsidRPr="00880D43">
        <w:rPr>
          <w:rFonts w:ascii="Times New Roman" w:hAnsi="Times New Roman"/>
          <w:b/>
          <w:bCs/>
          <w:color w:val="202020"/>
          <w:sz w:val="28"/>
          <w:szCs w:val="28"/>
        </w:rPr>
        <w:t>31.</w:t>
      </w:r>
      <w:r w:rsidRPr="00880D43">
        <w:rPr>
          <w:rFonts w:ascii="Times New Roman" w:hAnsi="Times New Roman"/>
          <w:color w:val="202020"/>
          <w:sz w:val="28"/>
          <w:szCs w:val="28"/>
        </w:rPr>
        <w:t xml:space="preserve"> Структура адреса и правила написания наименований и нумерации объектов адресации определяются в соответствии с разделами III и IV Правил, утвержденных постановлением Правительства Российской Федерации № 1221.</w:t>
      </w:r>
    </w:p>
    <w:p w:rsidR="00857019" w:rsidRPr="00880D43" w:rsidRDefault="00857019" w:rsidP="0085701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6DB" w:rsidRPr="008B231A" w:rsidRDefault="006A56DB" w:rsidP="008B231A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A56DB" w:rsidRPr="008B231A" w:rsidSect="00F5766F">
      <w:pgSz w:w="11906" w:h="16838"/>
      <w:pgMar w:top="1418" w:right="1247" w:bottom="1134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DB"/>
    <w:rsid w:val="00553ABC"/>
    <w:rsid w:val="00632E2E"/>
    <w:rsid w:val="006A56DB"/>
    <w:rsid w:val="00793AC6"/>
    <w:rsid w:val="00857019"/>
    <w:rsid w:val="008B231A"/>
    <w:rsid w:val="009F7CFA"/>
    <w:rsid w:val="00AF2CB1"/>
    <w:rsid w:val="00B0597B"/>
    <w:rsid w:val="00F5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E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57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6D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E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57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2</cp:revision>
  <cp:lastPrinted>2015-08-28T04:48:00Z</cp:lastPrinted>
  <dcterms:created xsi:type="dcterms:W3CDTF">2015-10-28T10:25:00Z</dcterms:created>
  <dcterms:modified xsi:type="dcterms:W3CDTF">2015-10-28T10:25:00Z</dcterms:modified>
</cp:coreProperties>
</file>